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B9" w:rsidRPr="00483BB9" w:rsidRDefault="00483BB9" w:rsidP="00483BB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BB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83BB9" w:rsidRPr="00483BB9" w:rsidRDefault="00483BB9" w:rsidP="00483BB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BB9">
        <w:rPr>
          <w:rFonts w:hAnsi="Times New Roman" w:cs="Times New Roman"/>
          <w:color w:val="000000"/>
          <w:sz w:val="24"/>
          <w:szCs w:val="24"/>
          <w:lang w:val="ru-RU"/>
        </w:rPr>
        <w:t xml:space="preserve"> «Маршальская средняя общеобразовательная школа»</w:t>
      </w:r>
    </w:p>
    <w:p w:rsidR="005A6D39" w:rsidRDefault="00483BB9" w:rsidP="00483BB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BB9">
        <w:rPr>
          <w:rFonts w:hAnsi="Times New Roman" w:cs="Times New Roman"/>
          <w:color w:val="000000"/>
          <w:sz w:val="24"/>
          <w:szCs w:val="24"/>
          <w:lang w:val="ru-RU"/>
        </w:rPr>
        <w:t>(МБОУ «Маршальская СОШ»)</w:t>
      </w:r>
    </w:p>
    <w:p w:rsidR="00483BB9" w:rsidRDefault="00483BB9" w:rsidP="00483BB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3BB9" w:rsidRPr="00483BB9" w:rsidRDefault="00483BB9" w:rsidP="00483BB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70"/>
        <w:gridCol w:w="4585"/>
      </w:tblGrid>
      <w:tr w:rsidR="00483BB9" w:rsidRPr="00CD33FF" w:rsidTr="00BC0621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B9" w:rsidRDefault="00483BB9" w:rsidP="007F3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СОГЛАСОВАНО</w:t>
            </w:r>
            <w:r w:rsidRPr="00BF23E3">
              <w:rPr>
                <w:lang w:val="ru-RU"/>
              </w:rPr>
              <w:br/>
            </w:r>
            <w:r w:rsidRPr="00BF2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83BB9" w:rsidRPr="00BF23E3" w:rsidRDefault="00483BB9" w:rsidP="007F3DC7">
            <w:pPr>
              <w:spacing w:before="0" w:beforeAutospacing="0" w:after="0" w:afterAutospacing="0"/>
              <w:rPr>
                <w:lang w:val="ru-RU"/>
              </w:rPr>
            </w:pPr>
            <w:r w:rsidRPr="00BF2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«Маршальская СОШ»</w:t>
            </w:r>
            <w:r w:rsidRPr="00BF23E3">
              <w:rPr>
                <w:lang w:val="ru-RU"/>
              </w:rPr>
              <w:br/>
            </w:r>
            <w:r w:rsidRPr="00BF2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BC0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16.02</w:t>
            </w:r>
            <w:r w:rsidRPr="00BF2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 w:rsidR="00BC0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BF2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5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BB9" w:rsidRDefault="00483BB9" w:rsidP="007F3DC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УТВЕРЖДАЮ</w:t>
            </w:r>
          </w:p>
          <w:p w:rsidR="00483BB9" w:rsidRDefault="00BC0621" w:rsidP="007F3DC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И.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о.д</w:t>
            </w:r>
            <w:r w:rsidR="00483BB9" w:rsidRPr="003E4AF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proofErr w:type="gramEnd"/>
            <w:r w:rsidR="00483BB9" w:rsidRPr="003E4AF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МБОУ «Маршальская СОШ»</w:t>
            </w:r>
          </w:p>
          <w:p w:rsidR="00483BB9" w:rsidRDefault="00483BB9" w:rsidP="007F3DC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______________________</w:t>
            </w:r>
            <w:r w:rsidR="00BC06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Срибная Е.В.</w:t>
            </w:r>
          </w:p>
          <w:p w:rsidR="00483BB9" w:rsidRPr="00BF23E3" w:rsidRDefault="00483BB9" w:rsidP="007F3DC7">
            <w:pPr>
              <w:spacing w:before="0" w:beforeAutospacing="0" w:after="0" w:afterAutospacing="0"/>
              <w:rPr>
                <w:lang w:val="ru-RU"/>
              </w:rPr>
            </w:pPr>
            <w:r w:rsidRPr="00BF2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</w:t>
            </w:r>
            <w:r w:rsidRPr="00BF2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BC0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16.02</w:t>
            </w:r>
            <w:r w:rsidRPr="00BF2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 w:rsidR="00BC0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12/2</w:t>
            </w:r>
          </w:p>
        </w:tc>
      </w:tr>
      <w:tr w:rsidR="005A6D39" w:rsidRPr="00CD33FF" w:rsidTr="00BC0621">
        <w:trPr>
          <w:gridAfter w:val="1"/>
          <w:wAfter w:w="43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D39" w:rsidRPr="00483BB9" w:rsidRDefault="005A6D39">
            <w:pPr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D39" w:rsidRPr="00483BB9" w:rsidRDefault="005A6D39">
            <w:pPr>
              <w:rPr>
                <w:lang w:val="ru-RU"/>
              </w:rPr>
            </w:pPr>
          </w:p>
        </w:tc>
      </w:tr>
      <w:tr w:rsidR="005A6D39" w:rsidRPr="00CD33FF" w:rsidTr="00BC0621">
        <w:trPr>
          <w:gridAfter w:val="1"/>
          <w:wAfter w:w="43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D39" w:rsidRPr="00483BB9" w:rsidRDefault="005A6D39">
            <w:pPr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D39" w:rsidRPr="00483BB9" w:rsidRDefault="005A6D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565E" w:rsidRDefault="00970556" w:rsidP="00483BB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83B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483BB9">
        <w:rPr>
          <w:sz w:val="28"/>
          <w:szCs w:val="28"/>
          <w:lang w:val="ru-RU"/>
        </w:rPr>
        <w:br/>
      </w:r>
      <w:r w:rsidRPr="00483B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7E565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внутренней системе оценки качества образования</w:t>
      </w:r>
    </w:p>
    <w:p w:rsidR="005A6D39" w:rsidRPr="00483BB9" w:rsidRDefault="00E97C36" w:rsidP="00483BB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483BB9" w:rsidRPr="00483B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 «Маршальская СОШ»</w:t>
      </w:r>
    </w:p>
    <w:p w:rsidR="005A6D39" w:rsidRPr="00483BB9" w:rsidRDefault="009705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B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C0621" w:rsidRDefault="00970556" w:rsidP="00483BB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3BB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BC0621" w:rsidRPr="00BC0621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Положение </w:t>
      </w:r>
      <w:r w:rsidR="00C06F96" w:rsidRPr="00C06F96">
        <w:rPr>
          <w:rFonts w:hAnsi="Times New Roman" w:cs="Times New Roman"/>
          <w:color w:val="000000"/>
          <w:sz w:val="28"/>
          <w:szCs w:val="28"/>
          <w:lang w:val="ru-RU"/>
        </w:rPr>
        <w:t>о внутренней системе оценки качества образования</w:t>
      </w:r>
      <w:r w:rsidR="00BC0621" w:rsidRPr="00BC06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C0621" w:rsidRPr="00483BB9">
        <w:rPr>
          <w:rFonts w:hAnsi="Times New Roman" w:cs="Times New Roman"/>
          <w:color w:val="000000"/>
          <w:sz w:val="28"/>
          <w:szCs w:val="28"/>
          <w:lang w:val="ru-RU"/>
        </w:rPr>
        <w:t>в МБОУ «Маршальская СОШ» (далее</w:t>
      </w:r>
      <w:r w:rsidR="0013470D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="00BC0621" w:rsidRPr="00483BB9">
        <w:rPr>
          <w:rFonts w:hAnsi="Times New Roman" w:cs="Times New Roman"/>
          <w:color w:val="000000"/>
          <w:sz w:val="28"/>
          <w:szCs w:val="28"/>
          <w:lang w:val="ru-RU"/>
        </w:rPr>
        <w:t>Положение)</w:t>
      </w:r>
      <w:r w:rsidR="00BC06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06F96" w:rsidRPr="00C06F96">
        <w:rPr>
          <w:rFonts w:hAnsi="Times New Roman" w:cs="Times New Roman"/>
          <w:color w:val="000000"/>
          <w:sz w:val="28"/>
          <w:szCs w:val="28"/>
          <w:lang w:val="ru-RU"/>
        </w:rPr>
        <w:t>определяет направления внутренней оценки качества образования и состав контрольно-оценочных процедур, регламентирует порядок организации и проведения контрольно-оценочных процедур, закрепляет критерии и формы оценки по различным направлениям</w:t>
      </w:r>
      <w:r w:rsidR="00BC0621" w:rsidRPr="00BC062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483BB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06F96" w:rsidRPr="00C06F96" w:rsidRDefault="00970556" w:rsidP="00C06F9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3BB9">
        <w:rPr>
          <w:rFonts w:hAnsi="Times New Roman" w:cs="Times New Roman"/>
          <w:color w:val="000000"/>
          <w:sz w:val="28"/>
          <w:szCs w:val="28"/>
          <w:lang w:val="ru-RU"/>
        </w:rPr>
        <w:t xml:space="preserve">1.2. </w:t>
      </w:r>
      <w:r w:rsidR="00C06F96" w:rsidRPr="00C06F96">
        <w:rPr>
          <w:rFonts w:hAnsi="Times New Roman" w:cs="Times New Roman"/>
          <w:color w:val="000000"/>
          <w:sz w:val="28"/>
          <w:szCs w:val="28"/>
          <w:lang w:val="ru-RU"/>
        </w:rPr>
        <w:t>Положение разработано в соответствии</w:t>
      </w:r>
      <w:r w:rsidR="00C06F9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06F96" w:rsidRPr="00C06F96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</w:t>
      </w:r>
      <w:r w:rsidR="00C06F9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06F96" w:rsidRPr="00C06F96">
        <w:rPr>
          <w:rFonts w:hAnsi="Times New Roman" w:cs="Times New Roman"/>
          <w:color w:val="000000"/>
          <w:sz w:val="28"/>
          <w:szCs w:val="28"/>
          <w:lang w:val="ru-RU"/>
        </w:rPr>
        <w:t>Федерации» и другим законодательством в сфере образования, в том числе федеральными образовательными программами (далее</w:t>
      </w:r>
      <w:r w:rsidR="00C06F96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="00C06F96" w:rsidRPr="00C06F96">
        <w:rPr>
          <w:rFonts w:hAnsi="Times New Roman" w:cs="Times New Roman"/>
          <w:color w:val="000000"/>
          <w:sz w:val="28"/>
          <w:szCs w:val="28"/>
          <w:lang w:val="ru-RU"/>
        </w:rPr>
        <w:t>ФОП), а также локальными нормативными актами Школы.</w:t>
      </w:r>
    </w:p>
    <w:p w:rsidR="00C06F96" w:rsidRPr="00C06F96" w:rsidRDefault="00C06F96" w:rsidP="00C06F9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деятельность, утвержденных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 xml:space="preserve"> от 13.03.2019 № 114.</w:t>
      </w:r>
    </w:p>
    <w:p w:rsidR="00C06F96" w:rsidRPr="00C06F96" w:rsidRDefault="00C06F96" w:rsidP="00C06F9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1.4. В Положении использованы следующие понятия и аббревиатуры:</w:t>
      </w:r>
    </w:p>
    <w:p w:rsidR="00C06F96" w:rsidRPr="00C06F96" w:rsidRDefault="00C06F96" w:rsidP="00C06F9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6F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качество образования</w:t>
      </w:r>
      <w:r w:rsidR="0013470D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потребностям обучающихся, в том числе степень достижения планируемых результатов образовательной программы;</w:t>
      </w:r>
    </w:p>
    <w:p w:rsidR="00C06F96" w:rsidRPr="00C06F96" w:rsidRDefault="00C06F96" w:rsidP="00C06F9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6F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внутренняя система оценки качества образования (ВСОКО)</w:t>
      </w:r>
      <w:r w:rsidR="0013470D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это система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мероприятий, организуемых Школой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и необходимых для осуществления контроля состояния качества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деятельности посредством получения своевременной, полной и объективной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информации о качестве образовательного процесса,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реализуется 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Школе, и результатах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освоения программ обучающимися;</w:t>
      </w:r>
    </w:p>
    <w:p w:rsidR="00C06F96" w:rsidRPr="00C06F96" w:rsidRDefault="00C06F96" w:rsidP="00C06F9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6F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документы ВСОКО</w:t>
      </w:r>
      <w:r w:rsidR="0013470D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это совокупность информационно-аналитических продуктов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контрольно-оценочной деятельности Школы;</w:t>
      </w:r>
    </w:p>
    <w:p w:rsidR="00C06F96" w:rsidRPr="00C06F96" w:rsidRDefault="00C06F96" w:rsidP="00C06F9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6F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мониторинг</w:t>
      </w:r>
      <w:r w:rsidR="0013470D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это системное, протяженное во времени наблюдение за управляемым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C06F96" w:rsidRPr="00C06F96" w:rsidRDefault="00C06F96" w:rsidP="00C06F9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6F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оценка/оценочная/контрольно-оценочная процедура</w:t>
      </w:r>
      <w:r w:rsidR="0013470D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совокупность мероприятий, направленных на установление степени соответствия фактических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показателей планируемым или заданным, в том числе в рамках образовательной программы;</w:t>
      </w:r>
    </w:p>
    <w:p w:rsidR="00C06F96" w:rsidRPr="00C06F96" w:rsidRDefault="00C06F96" w:rsidP="00C06F9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6F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ГИА</w:t>
      </w:r>
      <w:r w:rsidR="001347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-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государственная итоговая аттестация;</w:t>
      </w:r>
    </w:p>
    <w:p w:rsidR="005A6D39" w:rsidRDefault="00C06F96" w:rsidP="00C06F9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6F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ООП</w:t>
      </w:r>
      <w:r w:rsidR="0013470D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C06F96">
        <w:rPr>
          <w:rFonts w:hAnsi="Times New Roman" w:cs="Times New Roman"/>
          <w:color w:val="000000"/>
          <w:sz w:val="28"/>
          <w:szCs w:val="28"/>
          <w:lang w:val="ru-RU"/>
        </w:rPr>
        <w:t>основная образовательная программа.</w:t>
      </w:r>
    </w:p>
    <w:p w:rsidR="00401E67" w:rsidRDefault="00401E67" w:rsidP="00401E6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A6D39" w:rsidRPr="00483BB9" w:rsidRDefault="00970556" w:rsidP="00970556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83B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3716BB" w:rsidRPr="003716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ВСОКО</w:t>
      </w:r>
    </w:p>
    <w:p w:rsidR="003716BB" w:rsidRPr="003716BB" w:rsidRDefault="00970556" w:rsidP="003716BB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3BB9">
        <w:rPr>
          <w:rFonts w:hAnsi="Times New Roman" w:cs="Times New Roman"/>
          <w:color w:val="000000"/>
          <w:sz w:val="28"/>
          <w:szCs w:val="28"/>
          <w:lang w:val="ru-RU"/>
        </w:rPr>
        <w:t xml:space="preserve">2.1. </w:t>
      </w:r>
      <w:r w:rsidR="003716BB" w:rsidRPr="003716BB">
        <w:rPr>
          <w:rFonts w:hAnsi="Times New Roman" w:cs="Times New Roman"/>
          <w:color w:val="000000"/>
          <w:sz w:val="28"/>
          <w:szCs w:val="28"/>
          <w:lang w:val="ru-RU"/>
        </w:rPr>
        <w:t>В рамках ВСОКО оценивается:</w:t>
      </w:r>
    </w:p>
    <w:p w:rsidR="003716BB" w:rsidRPr="003716BB" w:rsidRDefault="003716BB" w:rsidP="003716BB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16BB">
        <w:rPr>
          <w:rFonts w:hAnsi="Times New Roman" w:cs="Times New Roman"/>
          <w:color w:val="000000"/>
          <w:sz w:val="28"/>
          <w:szCs w:val="28"/>
          <w:lang w:val="ru-RU"/>
        </w:rPr>
        <w:t>качество образовательных программ;</w:t>
      </w:r>
    </w:p>
    <w:p w:rsidR="003716BB" w:rsidRPr="003716BB" w:rsidRDefault="003716BB" w:rsidP="003716BB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16BB">
        <w:rPr>
          <w:rFonts w:hAnsi="Times New Roman" w:cs="Times New Roman"/>
          <w:color w:val="000000"/>
          <w:sz w:val="28"/>
          <w:szCs w:val="28"/>
          <w:lang w:val="ru-RU"/>
        </w:rPr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3716BB" w:rsidRPr="003716BB" w:rsidRDefault="003716BB" w:rsidP="003716BB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16BB">
        <w:rPr>
          <w:rFonts w:hAnsi="Times New Roman" w:cs="Times New Roman"/>
          <w:color w:val="000000"/>
          <w:sz w:val="28"/>
          <w:szCs w:val="28"/>
          <w:lang w:val="ru-RU"/>
        </w:rPr>
        <w:t xml:space="preserve">качество </w:t>
      </w:r>
      <w:proofErr w:type="gramStart"/>
      <w:r w:rsidRPr="003716BB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3716BB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обучающихся;</w:t>
      </w:r>
    </w:p>
    <w:p w:rsidR="003716BB" w:rsidRPr="003716BB" w:rsidRDefault="003716BB" w:rsidP="003716BB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16BB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 потребителей качеством образования.</w:t>
      </w:r>
    </w:p>
    <w:p w:rsidR="00425FA7" w:rsidRDefault="003716BB" w:rsidP="003716BB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16BB">
        <w:rPr>
          <w:rFonts w:hAnsi="Times New Roman" w:cs="Times New Roman"/>
          <w:color w:val="000000"/>
          <w:sz w:val="28"/>
          <w:szCs w:val="28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4"/>
        <w:gridCol w:w="6443"/>
      </w:tblGrid>
      <w:tr w:rsidR="00BF04B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center"/>
              <w:rPr>
                <w:sz w:val="28"/>
                <w:szCs w:val="28"/>
              </w:rPr>
            </w:pPr>
            <w:proofErr w:type="spellStart"/>
            <w:r w:rsidRPr="00BF04B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Внешние</w:t>
            </w:r>
            <w:proofErr w:type="spellEnd"/>
            <w:r w:rsidRPr="00BF04B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4B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center"/>
              <w:rPr>
                <w:sz w:val="28"/>
                <w:szCs w:val="28"/>
              </w:rPr>
            </w:pPr>
            <w:proofErr w:type="spellStart"/>
            <w:r w:rsidRPr="00BF04B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Внутренние</w:t>
            </w:r>
            <w:proofErr w:type="spellEnd"/>
            <w:r w:rsidRPr="00BF04B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4B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BF04B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sz w:val="28"/>
                <w:szCs w:val="28"/>
              </w:rPr>
            </w:pP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>Аккредитационный</w:t>
            </w:r>
            <w:proofErr w:type="spellEnd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>мониторинг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sz w:val="28"/>
                <w:szCs w:val="28"/>
              </w:rPr>
            </w:pP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>Стартовая</w:t>
            </w:r>
            <w:proofErr w:type="spellEnd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>диагностика</w:t>
            </w:r>
            <w:proofErr w:type="spellEnd"/>
          </w:p>
        </w:tc>
      </w:tr>
      <w:tr w:rsidR="00BF04BF" w:rsidRP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sz w:val="28"/>
                <w:szCs w:val="28"/>
              </w:rPr>
            </w:pP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Всероссийские</w:t>
            </w:r>
            <w:proofErr w:type="spellEnd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>проверочные</w:t>
            </w:r>
            <w:proofErr w:type="spellEnd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sz w:val="28"/>
                <w:szCs w:val="28"/>
                <w:lang w:val="ru-RU"/>
              </w:rPr>
            </w:pPr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BF04BF" w:rsidRP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sz w:val="28"/>
                <w:szCs w:val="28"/>
              </w:rPr>
            </w:pPr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sz w:val="28"/>
                <w:szCs w:val="28"/>
                <w:lang w:val="ru-RU"/>
              </w:rPr>
            </w:pPr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BF04BF" w:rsidRP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Default="00BF04BF" w:rsidP="00BF04B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</w:p>
          <w:p w:rsidR="00BF04BF" w:rsidRPr="00BF04BF" w:rsidRDefault="00BF04BF" w:rsidP="00BF04B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sz w:val="28"/>
                <w:szCs w:val="28"/>
                <w:lang w:val="ru-RU"/>
              </w:rPr>
            </w:pPr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BF04BF" w:rsidRP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sz w:val="28"/>
                <w:szCs w:val="28"/>
                <w:lang w:val="ru-RU"/>
              </w:rPr>
            </w:pPr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      </w: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результатов освоения ООП, </w:t>
            </w: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 развития </w:t>
            </w: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образовательных результатов</w:t>
            </w:r>
          </w:p>
        </w:tc>
      </w:tr>
      <w:tr w:rsidR="00BF04BF" w:rsidRPr="00CD33F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Независимая оценка качества подготовки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sz w:val="28"/>
                <w:szCs w:val="28"/>
                <w:lang w:val="ru-RU"/>
              </w:rPr>
            </w:pPr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Мониторинг личностного развития обучающихся, </w:t>
            </w: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 обучающихся личностных УУД</w:t>
            </w:r>
          </w:p>
        </w:tc>
      </w:tr>
      <w:tr w:rsidR="00BF04B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sz w:val="28"/>
                <w:szCs w:val="28"/>
              </w:rPr>
            </w:pP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>Самообследование</w:t>
            </w:r>
            <w:proofErr w:type="spellEnd"/>
          </w:p>
        </w:tc>
      </w:tr>
      <w:tr w:rsidR="00BF04BF" w:rsidRPr="00CD33F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sz w:val="28"/>
                <w:szCs w:val="28"/>
                <w:lang w:val="ru-RU"/>
              </w:rPr>
            </w:pPr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уроков и других занятий</w:t>
            </w:r>
          </w:p>
        </w:tc>
      </w:tr>
      <w:tr w:rsidR="00BF04B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sz w:val="28"/>
                <w:szCs w:val="28"/>
              </w:rPr>
            </w:pP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spellEnd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>ведения</w:t>
            </w:r>
            <w:proofErr w:type="spellEnd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>электронного</w:t>
            </w:r>
            <w:proofErr w:type="spellEnd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4BF">
              <w:rPr>
                <w:rFonts w:hAnsi="Times New Roman" w:cs="Times New Roman"/>
                <w:color w:val="000000"/>
                <w:sz w:val="28"/>
                <w:szCs w:val="28"/>
              </w:rPr>
              <w:t>журнала</w:t>
            </w:r>
            <w:proofErr w:type="spellEnd"/>
          </w:p>
        </w:tc>
      </w:tr>
      <w:tr w:rsidR="00BF04BF" w:rsidRPr="00CD33F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4BF" w:rsidRPr="00BF04BF" w:rsidRDefault="00BF04BF" w:rsidP="00BF04BF">
            <w:pPr>
              <w:jc w:val="both"/>
              <w:rPr>
                <w:sz w:val="28"/>
                <w:szCs w:val="28"/>
                <w:lang w:val="ru-RU"/>
              </w:rPr>
            </w:pPr>
            <w:r w:rsidRPr="00BF0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BF04BF" w:rsidRPr="00BF04BF" w:rsidRDefault="00BF04BF" w:rsidP="00BF04B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2.3. </w:t>
      </w:r>
      <w:r w:rsidRPr="00BF04BF">
        <w:rPr>
          <w:rFonts w:hAnsi="Times New Roman" w:cs="Times New Roman"/>
          <w:color w:val="000000"/>
          <w:sz w:val="28"/>
          <w:szCs w:val="28"/>
          <w:lang w:val="ru-RU"/>
        </w:rPr>
        <w:t>Состав должностных лиц, выполняемый ими в рамках ВСОКО функционал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BF04BF">
        <w:rPr>
          <w:rFonts w:hAnsi="Times New Roman" w:cs="Times New Roman"/>
          <w:color w:val="000000"/>
          <w:sz w:val="28"/>
          <w:szCs w:val="28"/>
          <w:lang w:val="ru-RU"/>
        </w:rPr>
        <w:t xml:space="preserve"> и сроки контрольно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F04BF">
        <w:rPr>
          <w:rFonts w:hAnsi="Times New Roman" w:cs="Times New Roman"/>
          <w:color w:val="000000"/>
          <w:sz w:val="28"/>
          <w:szCs w:val="28"/>
          <w:lang w:val="ru-RU"/>
        </w:rPr>
        <w:t>оценочных мероприятий определяются ежегодно директором Школы.</w:t>
      </w:r>
    </w:p>
    <w:p w:rsidR="00BF04BF" w:rsidRPr="00BF04BF" w:rsidRDefault="00BF04BF" w:rsidP="00BF04B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04BF">
        <w:rPr>
          <w:rFonts w:hAnsi="Times New Roman" w:cs="Times New Roman"/>
          <w:color w:val="000000"/>
          <w:sz w:val="28"/>
          <w:szCs w:val="28"/>
          <w:lang w:val="ru-RU"/>
        </w:rPr>
        <w:t xml:space="preserve">2.4. Результаты внешних мероприятий используются Школой в целях, необходимых для осуществления внутренней оценки качества образования и </w:t>
      </w:r>
      <w:proofErr w:type="spellStart"/>
      <w:r w:rsidRPr="00BF04BF">
        <w:rPr>
          <w:rFonts w:hAnsi="Times New Roman" w:cs="Times New Roman"/>
          <w:color w:val="000000"/>
          <w:sz w:val="28"/>
          <w:szCs w:val="28"/>
          <w:lang w:val="ru-RU"/>
        </w:rPr>
        <w:t>избежания</w:t>
      </w:r>
      <w:proofErr w:type="spellEnd"/>
      <w:r w:rsidRPr="00BF04BF">
        <w:rPr>
          <w:rFonts w:hAnsi="Times New Roman" w:cs="Times New Roman"/>
          <w:color w:val="000000"/>
          <w:sz w:val="28"/>
          <w:szCs w:val="28"/>
          <w:lang w:val="ru-RU"/>
        </w:rPr>
        <w:t xml:space="preserve"> увеличения нагрузки на обучающихся и педагогов.</w:t>
      </w:r>
    </w:p>
    <w:p w:rsidR="00BF04BF" w:rsidRDefault="00BF04BF" w:rsidP="00BF04B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04BF">
        <w:rPr>
          <w:rFonts w:hAnsi="Times New Roman" w:cs="Times New Roman"/>
          <w:color w:val="000000"/>
          <w:sz w:val="28"/>
          <w:szCs w:val="28"/>
          <w:lang w:val="ru-RU"/>
        </w:rPr>
        <w:t>2.5. Контрольно-оценочные мероприятия и процедуры в рамках ВСОКО включаются в годовой план работы Школы.</w:t>
      </w:r>
    </w:p>
    <w:p w:rsidR="00CC63D9" w:rsidRPr="00483BB9" w:rsidRDefault="00CC63D9" w:rsidP="00CC63D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A6D39" w:rsidRPr="00483BB9" w:rsidRDefault="00970556" w:rsidP="00970556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83B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BF04BF" w:rsidRPr="00BF04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образовательных результатов обучающихся</w:t>
      </w:r>
    </w:p>
    <w:p w:rsidR="00C9296A" w:rsidRPr="00C9296A" w:rsidRDefault="00970556" w:rsidP="00C9296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3BB9"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r w:rsidR="00C9296A" w:rsidRPr="00C9296A">
        <w:rPr>
          <w:rFonts w:hAnsi="Times New Roman" w:cs="Times New Roman"/>
          <w:color w:val="000000"/>
          <w:sz w:val="28"/>
          <w:szCs w:val="28"/>
          <w:lang w:val="ru-RU"/>
        </w:rPr>
        <w:t>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C9296A" w:rsidRPr="00741696" w:rsidRDefault="00C9296A" w:rsidP="00741696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1696">
        <w:rPr>
          <w:rFonts w:hAnsi="Times New Roman" w:cs="Times New Roman"/>
          <w:color w:val="000000"/>
          <w:sz w:val="28"/>
          <w:szCs w:val="28"/>
          <w:lang w:val="ru-RU"/>
        </w:rPr>
        <w:t>предметные результаты обучения;</w:t>
      </w:r>
    </w:p>
    <w:p w:rsidR="00C9296A" w:rsidRPr="00741696" w:rsidRDefault="00C9296A" w:rsidP="00741696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741696">
        <w:rPr>
          <w:rFonts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741696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 обучения;</w:t>
      </w:r>
    </w:p>
    <w:p w:rsidR="00C9296A" w:rsidRPr="00741696" w:rsidRDefault="00C9296A" w:rsidP="00741696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1696">
        <w:rPr>
          <w:rFonts w:hAnsi="Times New Roman" w:cs="Times New Roman"/>
          <w:color w:val="000000"/>
          <w:sz w:val="28"/>
          <w:szCs w:val="28"/>
          <w:lang w:val="ru-RU"/>
        </w:rPr>
        <w:t>личностные результаты;</w:t>
      </w:r>
    </w:p>
    <w:p w:rsidR="00C9296A" w:rsidRPr="00741696" w:rsidRDefault="00C9296A" w:rsidP="00741696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1696">
        <w:rPr>
          <w:rFonts w:hAnsi="Times New Roman" w:cs="Times New Roman"/>
          <w:color w:val="000000"/>
          <w:sz w:val="28"/>
          <w:szCs w:val="28"/>
          <w:lang w:val="ru-RU"/>
        </w:rPr>
        <w:t>достижения учащихся на конкурсах, соревнованиях, олимпиадах различного уровня;</w:t>
      </w:r>
    </w:p>
    <w:p w:rsidR="00C9296A" w:rsidRPr="00741696" w:rsidRDefault="00C9296A" w:rsidP="00741696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1696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 родителей качеством образовательных результатов.</w:t>
      </w:r>
    </w:p>
    <w:p w:rsidR="00C9296A" w:rsidRPr="00C9296A" w:rsidRDefault="00C9296A" w:rsidP="00C9296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 xml:space="preserve">3.1.1. Оценка достижения </w:t>
      </w:r>
      <w:proofErr w:type="spellStart"/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освоения ООП (по уровням общего образования) проводится в соответствии с 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</w:t>
      </w:r>
      <w:r w:rsidR="0074169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741696">
        <w:rPr>
          <w:rFonts w:hAnsi="Times New Roman" w:cs="Times New Roman"/>
          <w:color w:val="000000"/>
          <w:sz w:val="28"/>
          <w:szCs w:val="28"/>
          <w:lang w:val="ru-RU"/>
        </w:rPr>
        <w:t>«Маршальская СОШ»</w:t>
      </w: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9296A" w:rsidRPr="00C9296A" w:rsidRDefault="00C9296A" w:rsidP="00C9296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 xml:space="preserve">3.1.2. Сводная информация по итогам оценки предметных результатов проводится по параметрам </w:t>
      </w:r>
      <w:r w:rsidR="00741696">
        <w:rPr>
          <w:rFonts w:hAnsi="Times New Roman" w:cs="Times New Roman"/>
          <w:color w:val="000000"/>
          <w:sz w:val="28"/>
          <w:szCs w:val="28"/>
          <w:lang w:val="ru-RU"/>
        </w:rPr>
        <w:t>(Приложение</w:t>
      </w: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="0074169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9296A" w:rsidRPr="00C9296A" w:rsidRDefault="00C9296A" w:rsidP="00C9296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 xml:space="preserve">3.1.3. Достижение личностных результатов освоения ООП (по уровням общего образования) диагностируется в ходе </w:t>
      </w:r>
      <w:proofErr w:type="spellStart"/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>неперсонифицированного</w:t>
      </w:r>
      <w:proofErr w:type="spellEnd"/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C9296A" w:rsidRPr="00C9296A" w:rsidRDefault="00C9296A" w:rsidP="00C9296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3.1.4. Достижения </w:t>
      </w:r>
      <w:r w:rsidR="00741696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>уча</w:t>
      </w:r>
      <w:r w:rsidR="00741696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 xml:space="preserve">щихся на конкурсах, соревнованиях, олимпиадах различного уровня оцениваются по критериям и показателям </w:t>
      </w:r>
      <w:r w:rsidR="00741696">
        <w:rPr>
          <w:rFonts w:hAnsi="Times New Roman" w:cs="Times New Roman"/>
          <w:color w:val="000000"/>
          <w:sz w:val="28"/>
          <w:szCs w:val="28"/>
          <w:lang w:val="ru-RU"/>
        </w:rPr>
        <w:t>(Приложение</w:t>
      </w: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="0074169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9296A" w:rsidRPr="00C9296A" w:rsidRDefault="00C9296A" w:rsidP="00C9296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C9296A" w:rsidRPr="00C9296A" w:rsidRDefault="00C9296A" w:rsidP="00C9296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9296A">
        <w:rPr>
          <w:rFonts w:hAnsi="Times New Roman" w:cs="Times New Roman"/>
          <w:color w:val="000000"/>
          <w:sz w:val="28"/>
          <w:szCs w:val="28"/>
          <w:lang w:val="ru-RU"/>
        </w:rPr>
        <w:t>3.1.6. Все образовательные достижения обучающегося подлежат учету. Результаты индивидуального учета фиксируются:</w:t>
      </w:r>
    </w:p>
    <w:p w:rsidR="00C9296A" w:rsidRPr="00741696" w:rsidRDefault="00C9296A" w:rsidP="00741696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1696">
        <w:rPr>
          <w:rFonts w:hAnsi="Times New Roman" w:cs="Times New Roman"/>
          <w:color w:val="000000"/>
          <w:sz w:val="28"/>
          <w:szCs w:val="28"/>
          <w:lang w:val="ru-RU"/>
        </w:rPr>
        <w:t>в электронном журнале успеваемости;</w:t>
      </w:r>
    </w:p>
    <w:p w:rsidR="00BD7A6B" w:rsidRPr="00741696" w:rsidRDefault="00C9296A" w:rsidP="00741696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1696">
        <w:rPr>
          <w:rFonts w:hAnsi="Times New Roman" w:cs="Times New Roman"/>
          <w:color w:val="000000"/>
          <w:sz w:val="28"/>
          <w:szCs w:val="28"/>
          <w:lang w:val="ru-RU"/>
        </w:rPr>
        <w:t>в справке по итогам учета единиц портфолио обучающегося.</w:t>
      </w:r>
    </w:p>
    <w:p w:rsidR="00701573" w:rsidRPr="00483BB9" w:rsidRDefault="00701573" w:rsidP="0070157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A6D39" w:rsidRDefault="00701573" w:rsidP="00701573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4</w:t>
      </w:r>
      <w:r w:rsidRPr="0070157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11205E" w:rsidRPr="0011205E">
        <w:rPr>
          <w:rFonts w:hAnsi="Times New Roman" w:cs="Times New Roman"/>
          <w:b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11205E" w:rsidRPr="0011205E" w:rsidRDefault="00701573" w:rsidP="0011205E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573"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r w:rsidR="0011205E" w:rsidRPr="0011205E">
        <w:rPr>
          <w:rFonts w:hAnsi="Times New Roman" w:cs="Times New Roman"/>
          <w:color w:val="000000"/>
          <w:sz w:val="28"/>
          <w:szCs w:val="28"/>
          <w:lang w:val="ru-RU"/>
        </w:rPr>
        <w:t>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11205E" w:rsidRPr="0011205E" w:rsidRDefault="0011205E" w:rsidP="0011205E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1205E">
        <w:rPr>
          <w:rFonts w:hAnsi="Times New Roman" w:cs="Times New Roman"/>
          <w:color w:val="000000"/>
          <w:sz w:val="28"/>
          <w:szCs w:val="28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11205E" w:rsidRPr="0011205E" w:rsidRDefault="0011205E" w:rsidP="0011205E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1205E">
        <w:rPr>
          <w:rFonts w:hAnsi="Times New Roman" w:cs="Times New Roman"/>
          <w:color w:val="000000"/>
          <w:sz w:val="28"/>
          <w:szCs w:val="28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1205E">
        <w:rPr>
          <w:rFonts w:hAnsi="Times New Roman" w:cs="Times New Roman"/>
          <w:color w:val="000000"/>
          <w:sz w:val="28"/>
          <w:szCs w:val="28"/>
          <w:lang w:val="ru-RU"/>
        </w:rPr>
        <w:t>и ФОП соответствующего уровня общего образования.</w:t>
      </w:r>
    </w:p>
    <w:p w:rsidR="0011205E" w:rsidRPr="0011205E" w:rsidRDefault="0011205E" w:rsidP="0011205E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1205E">
        <w:rPr>
          <w:rFonts w:hAnsi="Times New Roman" w:cs="Times New Roman"/>
          <w:color w:val="000000"/>
          <w:sz w:val="28"/>
          <w:szCs w:val="28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11205E" w:rsidRPr="0011205E" w:rsidRDefault="0011205E" w:rsidP="0011205E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1205E">
        <w:rPr>
          <w:rFonts w:hAnsi="Times New Roman" w:cs="Times New Roman"/>
          <w:color w:val="000000"/>
          <w:sz w:val="28"/>
          <w:szCs w:val="28"/>
          <w:lang w:val="ru-RU"/>
        </w:rPr>
        <w:t>соответствие тематики программы запросу потребителей;</w:t>
      </w:r>
    </w:p>
    <w:p w:rsidR="0011205E" w:rsidRPr="0011205E" w:rsidRDefault="0011205E" w:rsidP="0011205E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1205E">
        <w:rPr>
          <w:rFonts w:hAnsi="Times New Roman" w:cs="Times New Roman"/>
          <w:color w:val="000000"/>
          <w:sz w:val="28"/>
          <w:szCs w:val="28"/>
          <w:lang w:val="ru-RU"/>
        </w:rPr>
        <w:t>наличие документов, подтверждающих этот запрос;</w:t>
      </w:r>
    </w:p>
    <w:p w:rsidR="0011205E" w:rsidRPr="0011205E" w:rsidRDefault="0011205E" w:rsidP="0011205E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1205E">
        <w:rPr>
          <w:rFonts w:hAnsi="Times New Roman" w:cs="Times New Roman"/>
          <w:color w:val="000000"/>
          <w:sz w:val="28"/>
          <w:szCs w:val="28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11205E" w:rsidRPr="0011205E" w:rsidRDefault="0011205E" w:rsidP="0011205E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1205E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11205E" w:rsidRPr="0011205E" w:rsidRDefault="0011205E" w:rsidP="0011205E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1205E">
        <w:rPr>
          <w:rFonts w:hAnsi="Times New Roman" w:cs="Times New Roman"/>
          <w:color w:val="000000"/>
          <w:sz w:val="28"/>
          <w:szCs w:val="28"/>
          <w:lang w:val="ru-RU"/>
        </w:rPr>
        <w:t>наличие в программе описанных форм и методов оценки планируемых результатов освоения программы обучающимся.</w:t>
      </w:r>
    </w:p>
    <w:p w:rsidR="00045CB7" w:rsidRPr="00EF386C" w:rsidRDefault="0011205E" w:rsidP="0011205E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1205E">
        <w:rPr>
          <w:rFonts w:hAnsi="Times New Roman" w:cs="Times New Roman"/>
          <w:color w:val="000000"/>
          <w:sz w:val="28"/>
          <w:szCs w:val="28"/>
          <w:lang w:val="ru-RU"/>
        </w:rPr>
        <w:t>4.2.1. Оценка реализации дополнительного образования проводится по схеме анализа занятия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11205E">
        <w:rPr>
          <w:rFonts w:hAnsi="Times New Roman" w:cs="Times New Roman"/>
          <w:color w:val="000000"/>
          <w:sz w:val="28"/>
          <w:szCs w:val="28"/>
          <w:lang w:val="ru-RU"/>
        </w:rPr>
        <w:t>риложение 3).</w:t>
      </w:r>
    </w:p>
    <w:p w:rsidR="00BE161B" w:rsidRDefault="00BE161B" w:rsidP="00BE161B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BE161B" w:rsidRDefault="00BE161B" w:rsidP="00BE161B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BE161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5. </w:t>
      </w:r>
      <w:r w:rsidR="003C2A47" w:rsidRPr="003C2A47">
        <w:rPr>
          <w:rFonts w:hAnsi="Times New Roman" w:cs="Times New Roman"/>
          <w:b/>
          <w:color w:val="000000"/>
          <w:sz w:val="28"/>
          <w:szCs w:val="28"/>
          <w:lang w:val="ru-RU"/>
        </w:rPr>
        <w:t>Оценка условий реализации образовательных программ</w:t>
      </w:r>
    </w:p>
    <w:p w:rsidR="003C2A47" w:rsidRPr="003C2A47" w:rsidRDefault="00BE161B" w:rsidP="003C2A4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5.1. </w:t>
      </w:r>
      <w:r w:rsidR="003C2A47" w:rsidRPr="003C2A47">
        <w:rPr>
          <w:rFonts w:hAnsi="Times New Roman" w:cs="Times New Roman"/>
          <w:color w:val="000000"/>
          <w:sz w:val="28"/>
          <w:szCs w:val="28"/>
          <w:lang w:val="ru-RU"/>
        </w:rPr>
        <w:t>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</w:t>
      </w:r>
      <w:r w:rsidR="003C2A47" w:rsidRPr="003C2A4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методическим условиям и другим требованиям федерального и регионального образования.</w:t>
      </w:r>
    </w:p>
    <w:p w:rsidR="003C2A47" w:rsidRPr="003C2A47" w:rsidRDefault="003C2A47" w:rsidP="003C2A4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 федерального государственного контроля (надзора) в сфере образования.</w:t>
      </w:r>
    </w:p>
    <w:p w:rsidR="003C2A47" w:rsidRPr="003C2A47" w:rsidRDefault="003C2A47" w:rsidP="003C2A4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>5.3. Оценка условий реализации образовательных программ проводится:</w:t>
      </w:r>
    </w:p>
    <w:p w:rsidR="003C2A47" w:rsidRPr="003C2A47" w:rsidRDefault="003C2A47" w:rsidP="003C2A47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>на этапе разработки ООП (стартовая оценка);</w:t>
      </w:r>
    </w:p>
    <w:p w:rsidR="003C2A47" w:rsidRPr="003C2A47" w:rsidRDefault="003C2A47" w:rsidP="003C2A47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 xml:space="preserve">ежегодно в ходе подготовки отчета о </w:t>
      </w:r>
      <w:proofErr w:type="spellStart"/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C2A47" w:rsidRPr="003C2A47" w:rsidRDefault="003C2A47" w:rsidP="003C2A47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>в иные периоды, устанавливаемые директором Школы.</w:t>
      </w:r>
    </w:p>
    <w:p w:rsidR="003C2A47" w:rsidRPr="003C2A47" w:rsidRDefault="003C2A47" w:rsidP="003C2A4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 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3C2A47" w:rsidRPr="003C2A47" w:rsidRDefault="003C2A47" w:rsidP="003C2A4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3C2A47" w:rsidRPr="003C2A47" w:rsidRDefault="003C2A47" w:rsidP="003C2A4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 xml:space="preserve">5.6. Ежегодно в ходе подготовки отчета о </w:t>
      </w:r>
      <w:proofErr w:type="spellStart"/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 контроль состояния условий. Предметом контроля выступают:</w:t>
      </w:r>
    </w:p>
    <w:p w:rsidR="003C2A47" w:rsidRPr="003C2A47" w:rsidRDefault="003C2A47" w:rsidP="003C2A47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>выполнение показателей «дорожной карты» по каждому уровню ООП;</w:t>
      </w:r>
    </w:p>
    <w:p w:rsidR="003C2A47" w:rsidRPr="003C2A47" w:rsidRDefault="003C2A47" w:rsidP="003C2A47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>совокупное состояние условий образовательной деятельности в Школе.</w:t>
      </w:r>
    </w:p>
    <w:p w:rsidR="00BE161B" w:rsidRPr="00BE161B" w:rsidRDefault="003C2A47" w:rsidP="003C2A4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 xml:space="preserve">5.7.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3C2A4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E161B" w:rsidRDefault="00EF386C" w:rsidP="00EF386C">
      <w:pPr>
        <w:spacing w:before="0" w:beforeAutospacing="0" w:after="0" w:afterAutospacing="0" w:line="276" w:lineRule="auto"/>
        <w:ind w:left="349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6</w:t>
      </w:r>
      <w:r w:rsidRPr="00EF386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7062DA" w:rsidRPr="007062DA">
        <w:rPr>
          <w:rFonts w:hAnsi="Times New Roman" w:cs="Times New Roman"/>
          <w:b/>
          <w:color w:val="000000"/>
          <w:sz w:val="28"/>
          <w:szCs w:val="28"/>
          <w:lang w:val="ru-RU"/>
        </w:rPr>
        <w:t>Мониторинг</w:t>
      </w:r>
    </w:p>
    <w:p w:rsidR="007062DA" w:rsidRPr="007062DA" w:rsidRDefault="00EF386C" w:rsidP="007062D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386C">
        <w:rPr>
          <w:rFonts w:hAnsi="Times New Roman" w:cs="Times New Roman"/>
          <w:color w:val="000000"/>
          <w:sz w:val="28"/>
          <w:szCs w:val="28"/>
          <w:lang w:val="ru-RU"/>
        </w:rPr>
        <w:t>6.1.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062DA" w:rsidRPr="007062DA">
        <w:rPr>
          <w:rFonts w:hAnsi="Times New Roman" w:cs="Times New Roman"/>
          <w:color w:val="000000"/>
          <w:sz w:val="28"/>
          <w:szCs w:val="28"/>
          <w:lang w:val="ru-RU"/>
        </w:rPr>
        <w:t>В рамках ВСОКО проводятся мониторинги:</w:t>
      </w:r>
    </w:p>
    <w:p w:rsidR="007062DA" w:rsidRPr="007062DA" w:rsidRDefault="007062DA" w:rsidP="007062D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62DA">
        <w:rPr>
          <w:rFonts w:hAnsi="Times New Roman" w:cs="Times New Roman"/>
          <w:color w:val="000000"/>
          <w:sz w:val="28"/>
          <w:szCs w:val="28"/>
          <w:lang w:val="ru-RU"/>
        </w:rPr>
        <w:t>личностного развития обучающихся;</w:t>
      </w:r>
    </w:p>
    <w:p w:rsidR="007062DA" w:rsidRPr="007062DA" w:rsidRDefault="007062DA" w:rsidP="007062D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62DA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достижения обучающимися </w:t>
      </w:r>
      <w:proofErr w:type="spellStart"/>
      <w:r w:rsidRPr="007062D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7062DA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образовательных результатов;</w:t>
      </w:r>
    </w:p>
    <w:p w:rsidR="007062DA" w:rsidRPr="007062DA" w:rsidRDefault="007062DA" w:rsidP="007062D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62DA">
        <w:rPr>
          <w:rFonts w:hAnsi="Times New Roman" w:cs="Times New Roman"/>
          <w:color w:val="000000"/>
          <w:sz w:val="28"/>
          <w:szCs w:val="28"/>
          <w:lang w:val="ru-RU"/>
        </w:rPr>
        <w:t>выполнения «дорожной карты» развития условий реализации образовательных программ;</w:t>
      </w:r>
    </w:p>
    <w:p w:rsidR="007062DA" w:rsidRPr="007062DA" w:rsidRDefault="007062DA" w:rsidP="007062D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62DA">
        <w:rPr>
          <w:rFonts w:hAnsi="Times New Roman" w:cs="Times New Roman"/>
          <w:color w:val="000000"/>
          <w:sz w:val="28"/>
          <w:szCs w:val="28"/>
          <w:lang w:val="ru-RU"/>
        </w:rPr>
        <w:t xml:space="preserve">показателей отчета о </w:t>
      </w:r>
      <w:proofErr w:type="spellStart"/>
      <w:r w:rsidRPr="007062DA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7062D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F386C" w:rsidRDefault="007062DA" w:rsidP="007062D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62DA">
        <w:rPr>
          <w:rFonts w:hAnsi="Times New Roman" w:cs="Times New Roman"/>
          <w:color w:val="000000"/>
          <w:sz w:val="28"/>
          <w:szCs w:val="28"/>
          <w:lang w:val="ru-RU"/>
        </w:rPr>
        <w:t xml:space="preserve">6.2. Мониторинг показателей отчета о </w:t>
      </w:r>
      <w:proofErr w:type="spellStart"/>
      <w:r w:rsidRPr="007062DA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7062DA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7062DA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7062D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F386C" w:rsidRDefault="00EF386C" w:rsidP="00EF386C">
      <w:pPr>
        <w:spacing w:before="0" w:beforeAutospacing="0" w:after="0" w:afterAutospacing="0" w:line="276" w:lineRule="auto"/>
        <w:ind w:left="349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EF386C" w:rsidRDefault="00EF386C" w:rsidP="00EF386C">
      <w:pPr>
        <w:spacing w:before="0" w:beforeAutospacing="0" w:after="0" w:afterAutospacing="0" w:line="276" w:lineRule="auto"/>
        <w:ind w:left="349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7</w:t>
      </w:r>
      <w:r w:rsidRPr="00EF386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EF1D27" w:rsidRPr="00EF1D27">
        <w:rPr>
          <w:rFonts w:hAnsi="Times New Roman" w:cs="Times New Roman"/>
          <w:b/>
          <w:color w:val="000000"/>
          <w:sz w:val="28"/>
          <w:szCs w:val="28"/>
          <w:lang w:val="ru-RU"/>
        </w:rPr>
        <w:t>Итоговые документы ВСОКО</w:t>
      </w:r>
    </w:p>
    <w:p w:rsidR="00EF386C" w:rsidRDefault="00EF386C" w:rsidP="00EF386C">
      <w:pPr>
        <w:spacing w:before="0" w:beforeAutospacing="0" w:after="0" w:afterAutospacing="0" w:line="276" w:lineRule="auto"/>
        <w:ind w:left="349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EF1D27" w:rsidRPr="00EF1D27" w:rsidRDefault="00EF386C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386C">
        <w:rPr>
          <w:rFonts w:hAnsi="Times New Roman" w:cs="Times New Roman"/>
          <w:color w:val="000000"/>
          <w:sz w:val="28"/>
          <w:szCs w:val="28"/>
          <w:lang w:val="ru-RU"/>
        </w:rPr>
        <w:t>7.1.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F1D27" w:rsidRPr="00EF1D27">
        <w:rPr>
          <w:rFonts w:hAnsi="Times New Roman" w:cs="Times New Roman"/>
          <w:color w:val="000000"/>
          <w:sz w:val="28"/>
          <w:szCs w:val="28"/>
          <w:lang w:val="ru-RU"/>
        </w:rPr>
        <w:t xml:space="preserve">В рамках ВСОКО ответственные лица готовят справки по результатам оценочных мероприятий, локальные аналитические записки в </w:t>
      </w:r>
      <w:r w:rsidR="00EF1D27" w:rsidRPr="00EF1D2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случае внепланового контроля в одном из направлений ВСОКО и сводные аналитические справки по итогам мониторингов.</w:t>
      </w:r>
    </w:p>
    <w:p w:rsidR="00EF386C" w:rsidRDefault="00EF1D27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1D27">
        <w:rPr>
          <w:rFonts w:hAnsi="Times New Roman" w:cs="Times New Roman"/>
          <w:color w:val="000000"/>
          <w:sz w:val="28"/>
          <w:szCs w:val="28"/>
          <w:lang w:val="ru-RU"/>
        </w:rPr>
        <w:t>7.2. Состав конкретных документов ВСОКО ежегодно обновляется и утверждается директором Школы.</w:t>
      </w: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410BF3" w:rsidP="00EF1D2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0BF3" w:rsidRDefault="00CD33FF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 1</w:t>
      </w:r>
    </w:p>
    <w:p w:rsidR="00CD33FF" w:rsidRPr="00CD33FF" w:rsidRDefault="00CD33FF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CD33FF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</w:p>
    <w:p w:rsidR="00410BF3" w:rsidRDefault="00CD33FF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CD33FF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CD33FF" w:rsidRDefault="00CD33FF" w:rsidP="00CD33FF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CD33FF">
        <w:rPr>
          <w:rFonts w:hAnsi="Times New Roman" w:cs="Times New Roman"/>
          <w:b/>
          <w:color w:val="000000"/>
          <w:sz w:val="28"/>
          <w:szCs w:val="28"/>
          <w:lang w:val="ru-RU"/>
        </w:rPr>
        <w:t>Показатели оценки предметных образовательных результатов</w:t>
      </w:r>
    </w:p>
    <w:p w:rsidR="000D7A73" w:rsidRDefault="000D7A73" w:rsidP="00CD33FF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059"/>
        <w:gridCol w:w="2316"/>
      </w:tblGrid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3470D">
            <w:pPr>
              <w:jc w:val="center"/>
              <w:rPr>
                <w:lang w:val="ru-RU"/>
              </w:rPr>
            </w:pPr>
            <w:r w:rsidRPr="00CD3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щихся, успевающих на «4» и «5» по результатам промежуточной аттестации, в общей численности 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щихся, принявших участие в различных олимпиадах, смотрах, конкурсах, в общей численности 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щихся – победителей и призеров олимпиад, смотров, конкурсов, в общей численности 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щихся, получающих образование с углубленным изучением отдельных учебных предметов, в общей численности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щихся, получающих образование в рамках профильного обучения, в общей численности 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134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3470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F3DC7" w:rsidRDefault="007F3DC7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F3DC7" w:rsidRDefault="007F3DC7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F3DC7" w:rsidRDefault="007F3DC7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F3DC7" w:rsidRDefault="007F3DC7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Pr="00CD33FF" w:rsidRDefault="00CD33FF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CD33F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 2</w:t>
      </w:r>
    </w:p>
    <w:p w:rsidR="00CD33FF" w:rsidRPr="00CD33FF" w:rsidRDefault="00CD33FF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CD33FF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</w:p>
    <w:p w:rsidR="00CD33FF" w:rsidRDefault="00CD33FF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CD33FF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CD33FF" w:rsidRDefault="00CD33FF" w:rsidP="00CD33FF">
      <w:pPr>
        <w:spacing w:before="0" w:beforeAutospacing="0" w:after="0" w:afterAutospacing="0"/>
        <w:ind w:firstLine="709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D33FF" w:rsidRPr="000D7A73" w:rsidRDefault="00CD33FF" w:rsidP="00CD33FF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D7A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Критерии и показатели мониторинга результатов муниципального и регионального этапов</w:t>
      </w:r>
      <w:r w:rsidR="00DF7EBB" w:rsidRPr="000D7A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D7A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олимпиады (конкурса)</w:t>
      </w:r>
    </w:p>
    <w:p w:rsidR="000D7A73" w:rsidRDefault="000D7A73" w:rsidP="00CD33FF">
      <w:pPr>
        <w:spacing w:before="0" w:beforeAutospacing="0" w:after="0" w:afterAutospacing="0"/>
        <w:ind w:firstLine="709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"/>
        <w:gridCol w:w="2786"/>
        <w:gridCol w:w="3976"/>
        <w:gridCol w:w="2510"/>
      </w:tblGrid>
      <w:tr w:rsidR="00DF7EBB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</w:tr>
      <w:tr w:rsidR="00DF7EBB" w:rsidRP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DF7EB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DF7EBB" w:rsidRP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DF7EBB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DF7EBB" w:rsidRP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CD33FF">
              <w:rPr>
                <w:lang w:val="ru-RU"/>
              </w:rPr>
              <w:br/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CD33FF" w:rsidRPr="00CD33FF" w:rsidRDefault="00CD33FF" w:rsidP="007F3DC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занимает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DF7EBB" w:rsidRP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9–11-х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CD33FF" w:rsidRPr="00CD33FF" w:rsidRDefault="00CD33FF" w:rsidP="007F3DC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участников заключительного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DF7EBB" w:rsidRP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CD33FF" w:rsidRPr="00CD33FF" w:rsidRDefault="00CD33FF" w:rsidP="00DF7E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DF7EBB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DF7EBB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DF7EBB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F3DC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сдавших ЕГЭ по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 региональном этапе на баллы, позволившие им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вузы, в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процентах от их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CD33FF" w:rsidRPr="00CD33FF" w:rsidRDefault="00CD33FF" w:rsidP="007F3DC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 призеров заключительного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поступивших в профильные вузы, в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CD33FF" w:rsidRPr="00CD33FF" w:rsidRDefault="00CD33FF" w:rsidP="00DF7E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</w:tbl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Default="00CD33FF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F3DC7" w:rsidRDefault="007F3DC7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F7EBB" w:rsidRDefault="00DF7EBB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F7EBB" w:rsidRDefault="00DF7EBB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F7EBB" w:rsidRDefault="00DF7EBB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F7EBB" w:rsidRDefault="00DF7EBB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F7EBB" w:rsidRDefault="00DF7EBB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Pr="00CD33FF" w:rsidRDefault="00CD33FF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CD33F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 3</w:t>
      </w:r>
    </w:p>
    <w:p w:rsidR="00CD33FF" w:rsidRPr="00CD33FF" w:rsidRDefault="00CD33FF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CD33FF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</w:p>
    <w:p w:rsidR="00CD33FF" w:rsidRDefault="00CD33FF" w:rsidP="00CD33FF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CD33FF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CD33FF" w:rsidRDefault="00CD33FF" w:rsidP="00CD33FF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3FF" w:rsidRPr="000D7A73" w:rsidRDefault="00CD33FF" w:rsidP="00CD33FF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D7A73">
        <w:rPr>
          <w:rFonts w:hAnsi="Times New Roman" w:cs="Times New Roman"/>
          <w:b/>
          <w:color w:val="000000"/>
          <w:sz w:val="28"/>
          <w:szCs w:val="28"/>
          <w:lang w:val="ru-RU"/>
        </w:rPr>
        <w:t>Анализ занятия дополнительного образования</w:t>
      </w:r>
    </w:p>
    <w:p w:rsidR="00CD33FF" w:rsidRDefault="00CD33FF" w:rsidP="00CD33FF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270"/>
        <w:gridCol w:w="5258"/>
      </w:tblGrid>
      <w:tr w:rsidR="00CD33FF" w:rsidTr="00DF7EB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DF7EBB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F7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 педагога дополнительного</w:t>
            </w:r>
            <w:r w:rsidRPr="00CD33FF">
              <w:rPr>
                <w:lang w:val="ru-RU"/>
              </w:rPr>
              <w:br/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</w:tr>
      <w:tr w:rsidR="00CD33FF" w:rsidTr="00DF7EB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D33FF" w:rsidTr="00DF7EB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proofErr w:type="spellEnd"/>
            <w:r w:rsidR="007F3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CD33FF" w:rsidTr="00DF7EB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0D7A73" w:rsidRDefault="000D7A73" w:rsidP="00DF7EB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D33FF" w:rsidRPr="00CD33FF" w:rsidTr="00DF7EB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DF7EBB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лепки из полимерной глины»</w:t>
            </w:r>
          </w:p>
        </w:tc>
      </w:tr>
      <w:tr w:rsidR="00CD33FF" w:rsidTr="00DF7EB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proofErr w:type="spellEnd"/>
          </w:p>
        </w:tc>
      </w:tr>
      <w:tr w:rsidR="00CD33FF" w:rsidRPr="00CD33FF" w:rsidTr="00DF7EB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DF7EBB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Полимерная глина, набор для лепки, защитные</w:t>
            </w:r>
            <w:r w:rsidRPr="00CD33FF">
              <w:rPr>
                <w:lang w:val="ru-RU"/>
              </w:rPr>
              <w:br/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подложки, очищающие салфетки</w:t>
            </w:r>
          </w:p>
        </w:tc>
      </w:tr>
      <w:tr w:rsidR="00CD33FF" w:rsidTr="00DF7EB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CD33FF" w:rsidTr="007F3DC7">
        <w:trPr>
          <w:gridAfter w:val="1"/>
          <w:wAfter w:w="3037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7F3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7F3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33FF" w:rsidRPr="000D7A73" w:rsidRDefault="00CD33FF" w:rsidP="00CD33FF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D7A73">
        <w:rPr>
          <w:rFonts w:hAnsi="Times New Roman" w:cs="Times New Roman"/>
          <w:b/>
          <w:color w:val="000000"/>
          <w:sz w:val="28"/>
          <w:szCs w:val="28"/>
          <w:lang w:val="ru-RU"/>
        </w:rPr>
        <w:t>Схема анализа занятия</w:t>
      </w:r>
    </w:p>
    <w:p w:rsidR="00CD33FF" w:rsidRDefault="00CD33FF" w:rsidP="00CD33FF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8"/>
        <w:gridCol w:w="4038"/>
        <w:gridCol w:w="704"/>
        <w:gridCol w:w="1419"/>
        <w:gridCol w:w="698"/>
      </w:tblGrid>
      <w:tr w:rsidR="00C0603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DF7EBB">
            <w:pPr>
              <w:jc w:val="center"/>
              <w:rPr>
                <w:lang w:val="ru-RU"/>
              </w:rPr>
            </w:pPr>
            <w:r w:rsidRPr="00CD3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DF7EBB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DF7EBB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DF7EBB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или раздаточные материалы для каждого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 подготовить необходимое оборудование,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FB0ED2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активную деятельность. </w:t>
            </w:r>
            <w:r w:rsidRP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Рассказал, каких полезных для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8F7601" w:rsidRDefault="00CD33FF" w:rsidP="001E1366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8F7601" w:rsidP="001E1366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CD33FF"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CD33FF"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8F7601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сформулировал на понятном для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языке три группы целей: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развивающие и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r w:rsidRP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 целях учел индивидуальные образовательные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возможности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FB0ED2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(например, только образовательные).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возможности не учел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Актуализация имеющихся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знаний, умений, способов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пропустил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FB0ED2" w:rsidRDefault="00CD33FF" w:rsidP="001E1366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="007354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8F7601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 w:rsidRP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FB0ED2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один или два раза.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пассивны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полностью использовал возможность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вовремя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организовал, </w:t>
            </w:r>
            <w:proofErr w:type="spellStart"/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 критерии оценки или самооценки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8F7601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ее на занятии было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Самостоятельную работу не организовал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35485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ошибок </w:t>
            </w:r>
            <w:r w:rsidR="007354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FB0ED2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корректно объяснил, как исправить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недочеты. </w:t>
            </w:r>
            <w:r w:rsidRP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Мотивировал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 выполнение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задания, а личностные качества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на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8F7601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оценил работу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объективно,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 по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r w:rsidRP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обучающиеся</w:t>
            </w:r>
            <w:r w:rsidRP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знали заранее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1E1366">
            <w:pPr>
              <w:jc w:val="both"/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proofErr w:type="spellEnd"/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разных этапах занятия,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 приемы, которые не повышали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внимание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Отработка умений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 w:rsidR="00FB0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proofErr w:type="spellEnd"/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соответствовали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щимися, педагог использовал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щимися, педагог не</w:t>
            </w:r>
            <w:r w:rsidR="008F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разъяснил обучающимся, как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разъяснил обучающимся, как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тратят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ED0C2B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r w:rsidRP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Затраты времени</w:t>
            </w:r>
            <w:r w:rsid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соответствовали возможностям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0603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r w:rsidRP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Затраты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не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соответствовали возможностям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proofErr w:type="spellEnd"/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0603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 в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r w:rsidRP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Этапы занятия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603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контролировал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мотивировал 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подвести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занятия. 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подвели итоги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планируемые результаты обучения с итогом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и 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Рефлексия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03F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воспитывал интерес 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Интерес 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0603F" w:rsidRDefault="00CD33FF" w:rsidP="001E1366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создал на занятии благоприятную обстановку, 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эмоционально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излишне критикует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не поддерживает дисциплину,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попустительствует 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ТСО, которые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(больше развлекали, чем обучали или были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санитарно-гигиенических требований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CD33FF">
              <w:rPr>
                <w:lang w:val="ru-RU"/>
              </w:rPr>
              <w:br/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03F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переутомления у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провел физкультминутку и не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73548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bookmarkStart w:id="0" w:name="_GoBack"/>
            <w:bookmarkEnd w:id="0"/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рекомендаций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устранил недочеты, которые были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603F" w:rsidTr="007F3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Pr="00C0603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предыдущее занятие. </w:t>
            </w:r>
            <w:r w:rsidRP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 повторил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DF7EB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0603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1E1366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C0603F" w:rsidRPr="00CD33FF" w:rsidTr="007F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(если педагог набрал 30 и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E1366">
            <w:pPr>
              <w:jc w:val="both"/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  <w:tr w:rsidR="00C0603F" w:rsidTr="007F3DC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366" w:rsidRDefault="001E1366" w:rsidP="00C06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D33FF" w:rsidRPr="00CD33FF" w:rsidRDefault="00CD33FF" w:rsidP="00C0603F">
            <w:pPr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посетил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C0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1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/>
        </w:tc>
      </w:tr>
      <w:tr w:rsidR="00C0603F" w:rsidTr="007F3DC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C0603F" w:rsidTr="007F3DC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Pr="00CD33FF" w:rsidRDefault="00CD33FF" w:rsidP="001E1366">
            <w:pPr>
              <w:rPr>
                <w:lang w:val="ru-RU"/>
              </w:rPr>
            </w:pP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результатами контроля</w:t>
            </w:r>
            <w:r w:rsidR="001E1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/>
        </w:tc>
      </w:tr>
      <w:tr w:rsidR="00C0603F" w:rsidTr="007F3DC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3FF" w:rsidRDefault="00CD33FF" w:rsidP="007F3DC7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C0603F" w:rsidTr="007F3DC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7F3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7F3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7F3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3FF" w:rsidRDefault="00CD33FF" w:rsidP="007F3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33FF" w:rsidRPr="00CD33FF" w:rsidRDefault="00CD33FF" w:rsidP="00CD33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CD33FF" w:rsidRPr="00CD33FF" w:rsidSect="00CB2391">
      <w:pgSz w:w="11907" w:h="16839"/>
      <w:pgMar w:top="567" w:right="85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056"/>
    <w:multiLevelType w:val="hybridMultilevel"/>
    <w:tmpl w:val="CAB662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90B60ECE">
      <w:numFmt w:val="bullet"/>
      <w:lvlText w:val="•"/>
      <w:lvlJc w:val="left"/>
      <w:pPr>
        <w:ind w:left="2524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256864"/>
    <w:multiLevelType w:val="hybridMultilevel"/>
    <w:tmpl w:val="42FE60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B96C9E"/>
    <w:multiLevelType w:val="hybridMultilevel"/>
    <w:tmpl w:val="25CA0C84"/>
    <w:lvl w:ilvl="0" w:tplc="7A766A16">
      <w:numFmt w:val="bullet"/>
      <w:lvlText w:val="•"/>
      <w:lvlJc w:val="left"/>
      <w:pPr>
        <w:ind w:left="1444" w:hanging="7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F4F17"/>
    <w:multiLevelType w:val="hybridMultilevel"/>
    <w:tmpl w:val="03CE69FA"/>
    <w:lvl w:ilvl="0" w:tplc="37F89D38">
      <w:numFmt w:val="bullet"/>
      <w:lvlText w:val="•"/>
      <w:lvlJc w:val="left"/>
      <w:pPr>
        <w:ind w:left="1444" w:hanging="7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453EDD"/>
    <w:multiLevelType w:val="hybridMultilevel"/>
    <w:tmpl w:val="A58ED4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771BF5"/>
    <w:multiLevelType w:val="hybridMultilevel"/>
    <w:tmpl w:val="3B14C0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90B60ECE">
      <w:numFmt w:val="bullet"/>
      <w:lvlText w:val="•"/>
      <w:lvlJc w:val="left"/>
      <w:pPr>
        <w:ind w:left="2524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5565AC"/>
    <w:multiLevelType w:val="hybridMultilevel"/>
    <w:tmpl w:val="46C451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DEDEA3E6">
      <w:numFmt w:val="bullet"/>
      <w:lvlText w:val="•"/>
      <w:lvlJc w:val="left"/>
      <w:pPr>
        <w:ind w:left="2884" w:hanging="375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FA5130"/>
    <w:multiLevelType w:val="hybridMultilevel"/>
    <w:tmpl w:val="A3FA3EE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B86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77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A1A87"/>
    <w:multiLevelType w:val="hybridMultilevel"/>
    <w:tmpl w:val="1B84E4D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524" w:hanging="73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CA2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DB491C"/>
    <w:multiLevelType w:val="hybridMultilevel"/>
    <w:tmpl w:val="FB8858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CBF4FE40">
      <w:numFmt w:val="bullet"/>
      <w:lvlText w:val="•"/>
      <w:lvlJc w:val="left"/>
      <w:pPr>
        <w:ind w:left="2524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EC6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863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D72BF"/>
    <w:multiLevelType w:val="hybridMultilevel"/>
    <w:tmpl w:val="95267D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E449DB"/>
    <w:multiLevelType w:val="hybridMultilevel"/>
    <w:tmpl w:val="BB925064"/>
    <w:lvl w:ilvl="0" w:tplc="CD3C1910">
      <w:numFmt w:val="bullet"/>
      <w:lvlText w:val="•"/>
      <w:lvlJc w:val="left"/>
      <w:pPr>
        <w:ind w:left="1444" w:hanging="7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0EC13C1"/>
    <w:multiLevelType w:val="hybridMultilevel"/>
    <w:tmpl w:val="F17242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FD4AA7"/>
    <w:multiLevelType w:val="hybridMultilevel"/>
    <w:tmpl w:val="7E16A3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E16AEC"/>
    <w:multiLevelType w:val="hybridMultilevel"/>
    <w:tmpl w:val="DE5C0F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A3E651D4">
      <w:numFmt w:val="bullet"/>
      <w:lvlText w:val="•"/>
      <w:lvlJc w:val="left"/>
      <w:pPr>
        <w:ind w:left="2524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D44DDA"/>
    <w:multiLevelType w:val="hybridMultilevel"/>
    <w:tmpl w:val="1F1AB14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18365E"/>
    <w:multiLevelType w:val="hybridMultilevel"/>
    <w:tmpl w:val="87983942"/>
    <w:lvl w:ilvl="0" w:tplc="89DE8966">
      <w:numFmt w:val="bullet"/>
      <w:lvlText w:val="•"/>
      <w:lvlJc w:val="left"/>
      <w:pPr>
        <w:ind w:left="1444" w:hanging="7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D546F32"/>
    <w:multiLevelType w:val="hybridMultilevel"/>
    <w:tmpl w:val="20F232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E8C0E30"/>
    <w:multiLevelType w:val="hybridMultilevel"/>
    <w:tmpl w:val="DA7C82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8"/>
  </w:num>
  <w:num w:numId="5">
    <w:abstractNumId w:val="19"/>
  </w:num>
  <w:num w:numId="6">
    <w:abstractNumId w:val="2"/>
  </w:num>
  <w:num w:numId="7">
    <w:abstractNumId w:val="5"/>
  </w:num>
  <w:num w:numId="8">
    <w:abstractNumId w:val="3"/>
  </w:num>
  <w:num w:numId="9">
    <w:abstractNumId w:val="12"/>
  </w:num>
  <w:num w:numId="10">
    <w:abstractNumId w:val="21"/>
  </w:num>
  <w:num w:numId="11">
    <w:abstractNumId w:val="10"/>
  </w:num>
  <w:num w:numId="12">
    <w:abstractNumId w:val="16"/>
  </w:num>
  <w:num w:numId="13">
    <w:abstractNumId w:val="6"/>
  </w:num>
  <w:num w:numId="14">
    <w:abstractNumId w:val="0"/>
  </w:num>
  <w:num w:numId="15">
    <w:abstractNumId w:val="18"/>
  </w:num>
  <w:num w:numId="16">
    <w:abstractNumId w:val="7"/>
  </w:num>
  <w:num w:numId="17">
    <w:abstractNumId w:val="22"/>
  </w:num>
  <w:num w:numId="18">
    <w:abstractNumId w:val="17"/>
  </w:num>
  <w:num w:numId="19">
    <w:abstractNumId w:val="15"/>
  </w:num>
  <w:num w:numId="20">
    <w:abstractNumId w:val="4"/>
  </w:num>
  <w:num w:numId="21">
    <w:abstractNumId w:val="1"/>
  </w:num>
  <w:num w:numId="22">
    <w:abstractNumId w:val="1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CB7"/>
    <w:rsid w:val="000D7A73"/>
    <w:rsid w:val="0011205E"/>
    <w:rsid w:val="0013470D"/>
    <w:rsid w:val="001E1366"/>
    <w:rsid w:val="002D33B1"/>
    <w:rsid w:val="002D3591"/>
    <w:rsid w:val="003514A0"/>
    <w:rsid w:val="003716BB"/>
    <w:rsid w:val="00373AF5"/>
    <w:rsid w:val="003C2A47"/>
    <w:rsid w:val="00401E67"/>
    <w:rsid w:val="00410BF3"/>
    <w:rsid w:val="00425FA7"/>
    <w:rsid w:val="00483BB9"/>
    <w:rsid w:val="004F7E17"/>
    <w:rsid w:val="00546920"/>
    <w:rsid w:val="005A05CE"/>
    <w:rsid w:val="005A6D39"/>
    <w:rsid w:val="005B3997"/>
    <w:rsid w:val="00653AF6"/>
    <w:rsid w:val="00701573"/>
    <w:rsid w:val="007062DA"/>
    <w:rsid w:val="00735485"/>
    <w:rsid w:val="00741696"/>
    <w:rsid w:val="007571B2"/>
    <w:rsid w:val="007E565E"/>
    <w:rsid w:val="007F3DC7"/>
    <w:rsid w:val="008F7601"/>
    <w:rsid w:val="00970556"/>
    <w:rsid w:val="009D32F1"/>
    <w:rsid w:val="009D4627"/>
    <w:rsid w:val="00B73A5A"/>
    <w:rsid w:val="00BC0621"/>
    <w:rsid w:val="00BD7A6B"/>
    <w:rsid w:val="00BE161B"/>
    <w:rsid w:val="00BF04BF"/>
    <w:rsid w:val="00C0603F"/>
    <w:rsid w:val="00C06F96"/>
    <w:rsid w:val="00C9296A"/>
    <w:rsid w:val="00CB2391"/>
    <w:rsid w:val="00CC63D9"/>
    <w:rsid w:val="00CD33FF"/>
    <w:rsid w:val="00DF7EBB"/>
    <w:rsid w:val="00E438A1"/>
    <w:rsid w:val="00E97C36"/>
    <w:rsid w:val="00ED0C2B"/>
    <w:rsid w:val="00EF1D27"/>
    <w:rsid w:val="00EF386C"/>
    <w:rsid w:val="00F01E19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E7D0"/>
  <w15:docId w15:val="{81856D77-02F9-43DD-9A1F-83E37D9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D4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4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15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37</cp:revision>
  <cp:lastPrinted>2024-07-10T13:14:00Z</cp:lastPrinted>
  <dcterms:created xsi:type="dcterms:W3CDTF">2011-11-02T04:15:00Z</dcterms:created>
  <dcterms:modified xsi:type="dcterms:W3CDTF">2024-07-10T13:16:00Z</dcterms:modified>
</cp:coreProperties>
</file>